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0A7" w:rsidRPr="00904DD5" w:rsidRDefault="006670A7" w:rsidP="007E39A5">
      <w:pPr>
        <w:jc w:val="center"/>
        <w:rPr>
          <w:b/>
        </w:rPr>
      </w:pPr>
      <w:r w:rsidRPr="00904DD5">
        <w:rPr>
          <w:b/>
        </w:rPr>
        <w:t>Trail</w:t>
      </w:r>
      <w:r w:rsidR="00732656">
        <w:rPr>
          <w:b/>
        </w:rPr>
        <w:t>s</w:t>
      </w:r>
      <w:r w:rsidRPr="00904DD5">
        <w:rPr>
          <w:b/>
        </w:rPr>
        <w:t xml:space="preserve"> and Conservation Committee</w:t>
      </w:r>
      <w:r w:rsidR="007E39A5">
        <w:rPr>
          <w:b/>
        </w:rPr>
        <w:t xml:space="preserve"> </w:t>
      </w:r>
      <w:r w:rsidRPr="00904DD5">
        <w:rPr>
          <w:b/>
        </w:rPr>
        <w:t>Ideas</w:t>
      </w:r>
    </w:p>
    <w:p w:rsidR="006670A7" w:rsidRDefault="006670A7">
      <w:r>
        <w:t>Here are the ideas that I have for the structure and function of the Trail</w:t>
      </w:r>
      <w:r w:rsidR="00732656">
        <w:t>s</w:t>
      </w:r>
      <w:r>
        <w:t xml:space="preserve"> and Conservation Committee based on my own ideas and discussions with Jim </w:t>
      </w:r>
      <w:proofErr w:type="spellStart"/>
      <w:r>
        <w:t>Birdsall</w:t>
      </w:r>
      <w:proofErr w:type="spellEnd"/>
      <w:r w:rsidR="00904DD5">
        <w:t>.</w:t>
      </w:r>
    </w:p>
    <w:p w:rsidR="00904DD5" w:rsidRDefault="007E39A5">
      <w:r w:rsidRPr="007E39A5">
        <w:rPr>
          <w:b/>
        </w:rPr>
        <w:t>Purpose</w:t>
      </w:r>
      <w:r w:rsidR="006670A7">
        <w:t>:</w:t>
      </w:r>
      <w:r>
        <w:t xml:space="preserve"> The purpose of the committee is to serve as a way for D&amp;L Trail</w:t>
      </w:r>
      <w:r w:rsidR="00732656">
        <w:t>s</w:t>
      </w:r>
      <w:r>
        <w:t xml:space="preserve"> and Conservation staff to interact and benefit from the committee.  I believe that this is an important committee that greatly benefits our staff and improves our programs and projects.  </w:t>
      </w:r>
    </w:p>
    <w:p w:rsidR="00904DD5" w:rsidRDefault="00904DD5">
      <w:r w:rsidRPr="007E39A5">
        <w:rPr>
          <w:b/>
        </w:rPr>
        <w:t>Goals</w:t>
      </w:r>
      <w:r>
        <w:t xml:space="preserve">: </w:t>
      </w:r>
    </w:p>
    <w:p w:rsidR="00904DD5" w:rsidRDefault="00904DD5" w:rsidP="00904DD5">
      <w:pPr>
        <w:pStyle w:val="ListParagraph"/>
        <w:numPr>
          <w:ilvl w:val="0"/>
          <w:numId w:val="1"/>
        </w:numPr>
      </w:pPr>
      <w:r>
        <w:t>For the D&amp;L Trail</w:t>
      </w:r>
      <w:r w:rsidR="00732656">
        <w:t>s</w:t>
      </w:r>
      <w:r>
        <w:t xml:space="preserve"> and Conservation staff to share information about programs, plans, and work with the Trail and Conservation Committee so the committee members have a better understanding of the work and products that the staff implement.</w:t>
      </w:r>
    </w:p>
    <w:p w:rsidR="00904DD5" w:rsidRDefault="00904DD5" w:rsidP="00904DD5">
      <w:pPr>
        <w:pStyle w:val="ListParagraph"/>
        <w:numPr>
          <w:ilvl w:val="0"/>
          <w:numId w:val="1"/>
        </w:numPr>
      </w:pPr>
      <w:r>
        <w:t>For the Trail</w:t>
      </w:r>
      <w:r w:rsidR="00732656">
        <w:t>s</w:t>
      </w:r>
      <w:r>
        <w:t xml:space="preserve"> and Conservation Committee members to help shape the big picture goals and </w:t>
      </w:r>
      <w:r w:rsidR="00931F84">
        <w:t>direction for the department. They will do this by sharing</w:t>
      </w:r>
      <w:r>
        <w:t xml:space="preserve"> their expertise</w:t>
      </w:r>
      <w:r w:rsidR="00931F84">
        <w:t>, time,</w:t>
      </w:r>
      <w:r>
        <w:t xml:space="preserve"> and knowledge with the D&amp;L Trail</w:t>
      </w:r>
      <w:r w:rsidR="00732656">
        <w:t>s</w:t>
      </w:r>
      <w:r>
        <w:t xml:space="preserve"> </w:t>
      </w:r>
      <w:r w:rsidR="00931F84">
        <w:t>and Conservation staff to create better projects and programs.</w:t>
      </w:r>
    </w:p>
    <w:p w:rsidR="00931F84" w:rsidRDefault="00931F84" w:rsidP="00904DD5">
      <w:pPr>
        <w:pStyle w:val="ListParagraph"/>
        <w:numPr>
          <w:ilvl w:val="0"/>
          <w:numId w:val="1"/>
        </w:numPr>
      </w:pPr>
      <w:r>
        <w:t>To serve as a link between the full board and the D&amp;L Trail</w:t>
      </w:r>
      <w:r w:rsidR="00732656">
        <w:t>s</w:t>
      </w:r>
      <w:r>
        <w:t xml:space="preserve"> and Conservation staff.  This committee will bring any resolution or issues that need the full board’s attention.</w:t>
      </w:r>
    </w:p>
    <w:p w:rsidR="007E39A5" w:rsidRPr="007E39A5" w:rsidRDefault="007E39A5" w:rsidP="00931F84">
      <w:pPr>
        <w:rPr>
          <w:b/>
        </w:rPr>
      </w:pPr>
      <w:r w:rsidRPr="007E39A5">
        <w:rPr>
          <w:b/>
        </w:rPr>
        <w:t>Organization</w:t>
      </w:r>
    </w:p>
    <w:p w:rsidR="00931F84" w:rsidRDefault="00931F84" w:rsidP="00931F84">
      <w:r>
        <w:t xml:space="preserve">The committee fits into our larger reorganization strategy and my goal of bringing an adaptive management strategy to the department.  In general, with an adaptive management strategy our department is looking to follow a set process that allows us to </w:t>
      </w:r>
      <w:r w:rsidR="00A74BF5">
        <w:t>continually improve</w:t>
      </w:r>
      <w:r>
        <w:t>.  Broadly defined the adaptive management strategy is</w:t>
      </w:r>
      <w:r w:rsidR="00A74BF5">
        <w:t xml:space="preserve"> cycle that consists of</w:t>
      </w:r>
      <w:r>
        <w:t>:</w:t>
      </w:r>
    </w:p>
    <w:p w:rsidR="00931F84" w:rsidRDefault="00931F84" w:rsidP="00931F84">
      <w:pPr>
        <w:pStyle w:val="ListParagraph"/>
        <w:numPr>
          <w:ilvl w:val="0"/>
          <w:numId w:val="2"/>
        </w:numPr>
      </w:pPr>
      <w:r>
        <w:t>Set goals</w:t>
      </w:r>
    </w:p>
    <w:p w:rsidR="00931F84" w:rsidRDefault="00931F84" w:rsidP="00931F84">
      <w:pPr>
        <w:pStyle w:val="ListParagraph"/>
        <w:numPr>
          <w:ilvl w:val="0"/>
          <w:numId w:val="2"/>
        </w:numPr>
      </w:pPr>
      <w:r>
        <w:t>Plan</w:t>
      </w:r>
    </w:p>
    <w:p w:rsidR="00931F84" w:rsidRDefault="00931F84" w:rsidP="00931F84">
      <w:pPr>
        <w:pStyle w:val="ListParagraph"/>
        <w:numPr>
          <w:ilvl w:val="0"/>
          <w:numId w:val="2"/>
        </w:numPr>
      </w:pPr>
      <w:r>
        <w:t>Implement and monitor</w:t>
      </w:r>
    </w:p>
    <w:p w:rsidR="00931F84" w:rsidRDefault="00931F84" w:rsidP="00931F84">
      <w:pPr>
        <w:pStyle w:val="ListParagraph"/>
        <w:numPr>
          <w:ilvl w:val="0"/>
          <w:numId w:val="2"/>
        </w:numPr>
      </w:pPr>
      <w:r>
        <w:t>Learn and adjust</w:t>
      </w:r>
    </w:p>
    <w:p w:rsidR="00A74BF5" w:rsidRDefault="00A74BF5" w:rsidP="00931F84">
      <w:r>
        <w:t>I view the committee as being a key part of the process especially in the set goals and lea</w:t>
      </w:r>
      <w:r w:rsidR="005C24F4">
        <w:t>r</w:t>
      </w:r>
      <w:r>
        <w:t>n and adjust phases.  With this framework in mind I recommend that the Trail and Conservation Committee would work as:</w:t>
      </w:r>
    </w:p>
    <w:p w:rsidR="00A74BF5" w:rsidRDefault="00A74BF5" w:rsidP="00A74BF5">
      <w:pPr>
        <w:pStyle w:val="ListParagraph"/>
        <w:numPr>
          <w:ilvl w:val="0"/>
          <w:numId w:val="3"/>
        </w:numPr>
      </w:pPr>
      <w:r>
        <w:t>Three meetings a year.</w:t>
      </w:r>
    </w:p>
    <w:p w:rsidR="00A74BF5" w:rsidRDefault="00A74BF5" w:rsidP="00A74BF5">
      <w:pPr>
        <w:pStyle w:val="ListParagraph"/>
        <w:numPr>
          <w:ilvl w:val="0"/>
          <w:numId w:val="3"/>
        </w:numPr>
      </w:pPr>
      <w:r>
        <w:t>A workshop format for the meetings</w:t>
      </w:r>
      <w:r w:rsidR="009D1A5D">
        <w:t>.</w:t>
      </w:r>
    </w:p>
    <w:p w:rsidR="00A74BF5" w:rsidRDefault="009D1A5D" w:rsidP="00A74BF5">
      <w:pPr>
        <w:pStyle w:val="ListParagraph"/>
        <w:numPr>
          <w:ilvl w:val="0"/>
          <w:numId w:val="3"/>
        </w:numPr>
      </w:pPr>
      <w:r>
        <w:t>Larger issues can be worked on in separate tasks b</w:t>
      </w:r>
      <w:r w:rsidR="00871588">
        <w:t>y a subset of committee members.</w:t>
      </w:r>
    </w:p>
    <w:p w:rsidR="00871588" w:rsidRDefault="009D1A5D" w:rsidP="00931F84">
      <w:pPr>
        <w:pStyle w:val="ListParagraph"/>
        <w:numPr>
          <w:ilvl w:val="0"/>
          <w:numId w:val="3"/>
        </w:numPr>
      </w:pPr>
      <w:r>
        <w:t>The general make-up of the committee remains as a mix of board members, advisors, and community members</w:t>
      </w:r>
      <w:r w:rsidR="007E39A5">
        <w:t xml:space="preserve"> of approximately the same size.</w:t>
      </w:r>
    </w:p>
    <w:p w:rsidR="00871588" w:rsidRPr="00871588" w:rsidRDefault="00871588" w:rsidP="00931F84">
      <w:pPr>
        <w:rPr>
          <w:b/>
        </w:rPr>
      </w:pPr>
      <w:r>
        <w:rPr>
          <w:b/>
        </w:rPr>
        <w:t>Three meetings a year</w:t>
      </w:r>
    </w:p>
    <w:p w:rsidR="00A74BF5" w:rsidRDefault="00A74BF5" w:rsidP="00931F84">
      <w:r>
        <w:t xml:space="preserve">We would have three committee meetings a year.  We </w:t>
      </w:r>
      <w:r w:rsidR="009D1A5D">
        <w:t>could</w:t>
      </w:r>
      <w:r>
        <w:t xml:space="preserve"> stick with the schedule of piggybacking on the full board meetings with our meeting happening earlier in </w:t>
      </w:r>
      <w:r w:rsidR="009D1A5D">
        <w:t>the day</w:t>
      </w:r>
      <w:r>
        <w:t>.  The general schedule would provide a focus on:</w:t>
      </w:r>
    </w:p>
    <w:p w:rsidR="00A74BF5" w:rsidRDefault="00A74BF5" w:rsidP="00931F84">
      <w:r>
        <w:t>January – Set Goals – Work with the D&amp;L staff to set major goals and priorities for that calendar year.</w:t>
      </w:r>
    </w:p>
    <w:p w:rsidR="00A74BF5" w:rsidRDefault="00A74BF5" w:rsidP="00931F84">
      <w:r>
        <w:lastRenderedPageBreak/>
        <w:t xml:space="preserve">July –  </w:t>
      </w:r>
      <w:r w:rsidR="009D1A5D">
        <w:t>Implement – Take a deeper dive into one or two projects that we are implementing.</w:t>
      </w:r>
    </w:p>
    <w:p w:rsidR="009D1A5D" w:rsidRDefault="00A74BF5" w:rsidP="00931F84">
      <w:r>
        <w:t>Nov. – Learn and adjust – We would review the accomplishments and key performance indicators for the year to assess if we are meeting our goals.</w:t>
      </w:r>
    </w:p>
    <w:p w:rsidR="00871588" w:rsidRPr="00871588" w:rsidRDefault="00871588" w:rsidP="00931F84">
      <w:pPr>
        <w:rPr>
          <w:b/>
        </w:rPr>
      </w:pPr>
      <w:r w:rsidRPr="00871588">
        <w:rPr>
          <w:b/>
        </w:rPr>
        <w:t>A workshop format for meetings</w:t>
      </w:r>
    </w:p>
    <w:p w:rsidR="009D1A5D" w:rsidRDefault="009D1A5D" w:rsidP="00931F84">
      <w:r>
        <w:t xml:space="preserve">To maximize our </w:t>
      </w:r>
      <w:r w:rsidR="009E114A">
        <w:t>effectiveness,</w:t>
      </w:r>
      <w:r>
        <w:t xml:space="preserve"> I would like to use a participatory decision-making workshop style.  This is slightly different from a standard meeting.</w:t>
      </w:r>
      <w:r w:rsidR="009E114A">
        <w:t xml:space="preserve"> Instead of a standard meeting with general topics and </w:t>
      </w:r>
      <w:r w:rsidR="00871588">
        <w:t xml:space="preserve">open </w:t>
      </w:r>
      <w:r w:rsidR="009E114A">
        <w:t>discussions we will structure the meeting around three general objectives:</w:t>
      </w:r>
    </w:p>
    <w:p w:rsidR="009E114A" w:rsidRDefault="009E114A" w:rsidP="009E114A">
      <w:pPr>
        <w:pStyle w:val="ListParagraph"/>
        <w:numPr>
          <w:ilvl w:val="0"/>
          <w:numId w:val="4"/>
        </w:numPr>
      </w:pPr>
      <w:r>
        <w:t xml:space="preserve">Telling – What are the </w:t>
      </w:r>
      <w:r w:rsidR="007E39A5">
        <w:t xml:space="preserve">key </w:t>
      </w:r>
      <w:r>
        <w:t>items that staff want to update the committee on.</w:t>
      </w:r>
      <w:r w:rsidR="007E39A5">
        <w:t xml:space="preserve">  Not meant to be a review of everything (We have our board reports and other venues also).</w:t>
      </w:r>
    </w:p>
    <w:p w:rsidR="009E114A" w:rsidRDefault="00871588" w:rsidP="009E114A">
      <w:pPr>
        <w:pStyle w:val="ListParagraph"/>
        <w:numPr>
          <w:ilvl w:val="0"/>
          <w:numId w:val="4"/>
        </w:numPr>
      </w:pPr>
      <w:r>
        <w:t>Participatory</w:t>
      </w:r>
      <w:r w:rsidR="009E114A">
        <w:t xml:space="preserve"> </w:t>
      </w:r>
      <w:r>
        <w:t>activity: For a set topic define outcomes and follow a process to reach them.</w:t>
      </w:r>
    </w:p>
    <w:p w:rsidR="00871588" w:rsidRDefault="00871588" w:rsidP="009E114A">
      <w:pPr>
        <w:pStyle w:val="ListParagraph"/>
        <w:numPr>
          <w:ilvl w:val="0"/>
          <w:numId w:val="4"/>
        </w:numPr>
      </w:pPr>
      <w:r>
        <w:t>Action items – Approvals needed for the staff to move forward, resolutions or motions for the board, or other items.</w:t>
      </w:r>
    </w:p>
    <w:p w:rsidR="00871588" w:rsidRPr="007E39A5" w:rsidRDefault="00871588" w:rsidP="00871588">
      <w:pPr>
        <w:rPr>
          <w:b/>
        </w:rPr>
      </w:pPr>
      <w:r w:rsidRPr="007E39A5">
        <w:rPr>
          <w:b/>
        </w:rPr>
        <w:t>Specific Issues</w:t>
      </w:r>
    </w:p>
    <w:p w:rsidR="00871588" w:rsidRDefault="00871588" w:rsidP="00871588">
      <w:r>
        <w:t xml:space="preserve">The restrictions on time with this committee make it not possible to delve into all topics fully at each meeting.  This will require that some topics or items will </w:t>
      </w:r>
      <w:r w:rsidR="007E39A5">
        <w:t>necessitate</w:t>
      </w:r>
      <w:r>
        <w:t xml:space="preserve"> extra attention outside of the meeting.  This can happen two ways:</w:t>
      </w:r>
    </w:p>
    <w:p w:rsidR="00871588" w:rsidRDefault="00871588" w:rsidP="00871588">
      <w:pPr>
        <w:pStyle w:val="ListParagraph"/>
        <w:numPr>
          <w:ilvl w:val="0"/>
          <w:numId w:val="5"/>
        </w:numPr>
      </w:pPr>
      <w:r>
        <w:t xml:space="preserve">On-going topic specific meetings.  For </w:t>
      </w:r>
      <w:r w:rsidR="007E39A5">
        <w:t>example,</w:t>
      </w:r>
      <w:r>
        <w:t xml:space="preserve"> our trail projects are too detailed and require constant attention </w:t>
      </w:r>
      <w:r w:rsidR="007E39A5">
        <w:t>so cannot be adequately covered in the committee meeting.  For this reason, there is a separate monthly meeting that the Trail &amp; Stewardship Manager and interested parties attend that goes into greater depth.</w:t>
      </w:r>
    </w:p>
    <w:p w:rsidR="007E39A5" w:rsidRDefault="007E39A5" w:rsidP="00871588">
      <w:pPr>
        <w:pStyle w:val="ListParagraph"/>
        <w:numPr>
          <w:ilvl w:val="0"/>
          <w:numId w:val="5"/>
        </w:numPr>
      </w:pPr>
      <w:r>
        <w:t>Set issues for a set duration of time.  If there is a topic that comes up in the committee that needs further attention we could delegate this to a staff member and select committee members to research and report back on to the full committee.</w:t>
      </w:r>
    </w:p>
    <w:p w:rsidR="007E39A5" w:rsidRPr="00594217" w:rsidRDefault="007E39A5" w:rsidP="007E39A5">
      <w:pPr>
        <w:rPr>
          <w:b/>
        </w:rPr>
      </w:pPr>
      <w:r w:rsidRPr="00594217">
        <w:rPr>
          <w:b/>
        </w:rPr>
        <w:t>General Committee Make-up</w:t>
      </w:r>
    </w:p>
    <w:p w:rsidR="00594217" w:rsidRDefault="00594217" w:rsidP="007E39A5">
      <w:pPr>
        <w:sectPr w:rsidR="00594217">
          <w:pgSz w:w="12240" w:h="15840"/>
          <w:pgMar w:top="1440" w:right="1440" w:bottom="1440" w:left="1440" w:header="720" w:footer="720" w:gutter="0"/>
          <w:cols w:space="720"/>
          <w:docGrid w:linePitch="360"/>
        </w:sectPr>
      </w:pPr>
      <w:r>
        <w:t xml:space="preserve">Having </w:t>
      </w:r>
      <w:r w:rsidR="007E39A5">
        <w:t>a committee that has a diverse make-up of backgrounds, professions, geographic regions and interests will produce the best outcomes.</w:t>
      </w:r>
      <w:r>
        <w:t xml:space="preserve">  Our current </w:t>
      </w:r>
      <w:proofErr w:type="gramStart"/>
      <w:r>
        <w:t>make</w:t>
      </w:r>
      <w:proofErr w:type="gramEnd"/>
      <w:r>
        <w:t xml:space="preserve"> up (below) is 5 staff, </w:t>
      </w:r>
      <w:r w:rsidR="00C777FA">
        <w:t xml:space="preserve">7 </w:t>
      </w:r>
      <w:r>
        <w:t xml:space="preserve">board members, and </w:t>
      </w:r>
      <w:r w:rsidR="00C777FA">
        <w:t>5</w:t>
      </w:r>
      <w:r>
        <w:t xml:space="preserve"> </w:t>
      </w:r>
      <w:r w:rsidR="00C777FA">
        <w:t>at large</w:t>
      </w:r>
      <w:r>
        <w:t xml:space="preserve"> members.  I think that general size is good, but we should encourage full involvement and replace committee members who are not interested in participating.</w:t>
      </w:r>
      <w:r w:rsidR="00C536C0">
        <w:t xml:space="preserve"> </w:t>
      </w:r>
      <w:r w:rsidR="00C536C0">
        <w:rPr>
          <w:rFonts w:ascii="Arial" w:eastAsia="Times New Roman" w:hAnsi="Arial" w:cs="Arial"/>
          <w:color w:val="000000"/>
          <w:sz w:val="20"/>
          <w:szCs w:val="20"/>
        </w:rPr>
        <w:t>This committee structure could be used for three years. At the end of that period the responsibilities and organization could be revaluated</w:t>
      </w:r>
    </w:p>
    <w:p w:rsidR="00BE1B50" w:rsidRDefault="00BE1B50" w:rsidP="007E39A5"/>
    <w:tbl>
      <w:tblPr>
        <w:tblW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256"/>
      </w:tblGrid>
      <w:tr w:rsidR="00594217" w:rsidRPr="00594217" w:rsidTr="00594217">
        <w:trPr>
          <w:trHeight w:val="300"/>
        </w:trPr>
        <w:tc>
          <w:tcPr>
            <w:tcW w:w="1900" w:type="dxa"/>
            <w:shd w:val="clear" w:color="auto" w:fill="auto"/>
            <w:noWrap/>
            <w:vAlign w:val="bottom"/>
            <w:hideMark/>
          </w:tcPr>
          <w:p w:rsidR="00594217" w:rsidRPr="00594217" w:rsidRDefault="00594217" w:rsidP="00594217">
            <w:pPr>
              <w:spacing w:after="0" w:line="240" w:lineRule="auto"/>
              <w:rPr>
                <w:rFonts w:ascii="Calibri" w:eastAsia="Times New Roman" w:hAnsi="Calibri" w:cs="Calibri"/>
                <w:color w:val="000000"/>
              </w:rPr>
            </w:pPr>
            <w:r w:rsidRPr="00594217">
              <w:rPr>
                <w:rFonts w:ascii="Calibri" w:eastAsia="Times New Roman" w:hAnsi="Calibri" w:cs="Calibri"/>
                <w:color w:val="000000"/>
              </w:rPr>
              <w:t>Name</w:t>
            </w:r>
          </w:p>
        </w:tc>
        <w:tc>
          <w:tcPr>
            <w:tcW w:w="1256" w:type="dxa"/>
            <w:shd w:val="clear" w:color="auto" w:fill="auto"/>
            <w:noWrap/>
            <w:vAlign w:val="bottom"/>
            <w:hideMark/>
          </w:tcPr>
          <w:p w:rsidR="00594217" w:rsidRPr="00594217" w:rsidRDefault="00594217" w:rsidP="00594217">
            <w:pPr>
              <w:spacing w:after="0" w:line="240" w:lineRule="auto"/>
              <w:rPr>
                <w:rFonts w:ascii="Calibri" w:eastAsia="Times New Roman" w:hAnsi="Calibri" w:cs="Calibri"/>
                <w:color w:val="000000"/>
              </w:rPr>
            </w:pPr>
            <w:r w:rsidRPr="00594217">
              <w:rPr>
                <w:rFonts w:ascii="Calibri" w:eastAsia="Times New Roman" w:hAnsi="Calibri" w:cs="Calibri"/>
                <w:color w:val="000000"/>
              </w:rPr>
              <w:t>Status</w:t>
            </w:r>
          </w:p>
        </w:tc>
      </w:tr>
      <w:tr w:rsidR="00594217" w:rsidRPr="00594217" w:rsidTr="00594217">
        <w:trPr>
          <w:trHeight w:val="300"/>
        </w:trPr>
        <w:tc>
          <w:tcPr>
            <w:tcW w:w="1900" w:type="dxa"/>
            <w:shd w:val="clear" w:color="auto" w:fill="auto"/>
            <w:noWrap/>
            <w:vAlign w:val="bottom"/>
            <w:hideMark/>
          </w:tcPr>
          <w:p w:rsidR="00594217" w:rsidRPr="00594217" w:rsidRDefault="00D26C63" w:rsidP="00594217">
            <w:pPr>
              <w:spacing w:after="0" w:line="240" w:lineRule="auto"/>
              <w:rPr>
                <w:rFonts w:ascii="Calibri" w:eastAsia="Times New Roman" w:hAnsi="Calibri" w:cs="Calibri"/>
                <w:color w:val="000000"/>
              </w:rPr>
            </w:pPr>
            <w:r>
              <w:rPr>
                <w:rFonts w:ascii="Calibri" w:eastAsia="Times New Roman" w:hAnsi="Calibri" w:cs="Calibri"/>
                <w:color w:val="000000"/>
              </w:rPr>
              <w:t xml:space="preserve">Elissa </w:t>
            </w:r>
            <w:proofErr w:type="spellStart"/>
            <w:r>
              <w:rPr>
                <w:rFonts w:ascii="Calibri" w:eastAsia="Times New Roman" w:hAnsi="Calibri" w:cs="Calibri"/>
                <w:color w:val="000000"/>
              </w:rPr>
              <w:t>Garo</w:t>
            </w:r>
            <w:r w:rsidR="00594217" w:rsidRPr="00594217">
              <w:rPr>
                <w:rFonts w:ascii="Calibri" w:eastAsia="Times New Roman" w:hAnsi="Calibri" w:cs="Calibri"/>
                <w:color w:val="000000"/>
              </w:rPr>
              <w:t>falo</w:t>
            </w:r>
            <w:proofErr w:type="spellEnd"/>
          </w:p>
        </w:tc>
        <w:tc>
          <w:tcPr>
            <w:tcW w:w="1256" w:type="dxa"/>
            <w:shd w:val="clear" w:color="auto" w:fill="auto"/>
            <w:noWrap/>
            <w:vAlign w:val="bottom"/>
            <w:hideMark/>
          </w:tcPr>
          <w:p w:rsidR="00594217" w:rsidRPr="00594217" w:rsidRDefault="00594217" w:rsidP="00594217">
            <w:pPr>
              <w:spacing w:after="0" w:line="240" w:lineRule="auto"/>
              <w:rPr>
                <w:rFonts w:ascii="Calibri" w:eastAsia="Times New Roman" w:hAnsi="Calibri" w:cs="Calibri"/>
                <w:color w:val="000000"/>
              </w:rPr>
            </w:pPr>
            <w:r w:rsidRPr="00594217">
              <w:rPr>
                <w:rFonts w:ascii="Calibri" w:eastAsia="Times New Roman" w:hAnsi="Calibri" w:cs="Calibri"/>
                <w:color w:val="000000"/>
              </w:rPr>
              <w:t>D&amp;L Staff</w:t>
            </w:r>
          </w:p>
        </w:tc>
      </w:tr>
      <w:tr w:rsidR="00594217" w:rsidRPr="00594217" w:rsidTr="00594217">
        <w:trPr>
          <w:trHeight w:val="300"/>
        </w:trPr>
        <w:tc>
          <w:tcPr>
            <w:tcW w:w="1900" w:type="dxa"/>
            <w:shd w:val="clear" w:color="auto" w:fill="auto"/>
            <w:noWrap/>
            <w:vAlign w:val="bottom"/>
            <w:hideMark/>
          </w:tcPr>
          <w:p w:rsidR="00594217" w:rsidRPr="00594217" w:rsidRDefault="00594217" w:rsidP="00594217">
            <w:pPr>
              <w:spacing w:after="0" w:line="240" w:lineRule="auto"/>
              <w:rPr>
                <w:rFonts w:ascii="Calibri" w:eastAsia="Times New Roman" w:hAnsi="Calibri" w:cs="Calibri"/>
                <w:color w:val="000000"/>
              </w:rPr>
            </w:pPr>
            <w:r w:rsidRPr="00594217">
              <w:rPr>
                <w:rFonts w:ascii="Calibri" w:eastAsia="Times New Roman" w:hAnsi="Calibri" w:cs="Calibri"/>
                <w:color w:val="000000"/>
              </w:rPr>
              <w:t>Claire Sadler</w:t>
            </w:r>
          </w:p>
        </w:tc>
        <w:tc>
          <w:tcPr>
            <w:tcW w:w="1256" w:type="dxa"/>
            <w:shd w:val="clear" w:color="auto" w:fill="auto"/>
            <w:noWrap/>
            <w:vAlign w:val="bottom"/>
            <w:hideMark/>
          </w:tcPr>
          <w:p w:rsidR="00594217" w:rsidRPr="00594217" w:rsidRDefault="00594217" w:rsidP="00594217">
            <w:pPr>
              <w:spacing w:after="0" w:line="240" w:lineRule="auto"/>
              <w:rPr>
                <w:rFonts w:ascii="Calibri" w:eastAsia="Times New Roman" w:hAnsi="Calibri" w:cs="Calibri"/>
                <w:color w:val="000000"/>
              </w:rPr>
            </w:pPr>
            <w:r w:rsidRPr="00594217">
              <w:rPr>
                <w:rFonts w:ascii="Calibri" w:eastAsia="Times New Roman" w:hAnsi="Calibri" w:cs="Calibri"/>
                <w:color w:val="000000"/>
              </w:rPr>
              <w:t>D&amp;L Staff</w:t>
            </w:r>
          </w:p>
        </w:tc>
      </w:tr>
      <w:tr w:rsidR="00594217" w:rsidRPr="00594217" w:rsidTr="00594217">
        <w:trPr>
          <w:trHeight w:val="300"/>
        </w:trPr>
        <w:tc>
          <w:tcPr>
            <w:tcW w:w="1900" w:type="dxa"/>
            <w:shd w:val="clear" w:color="auto" w:fill="auto"/>
            <w:noWrap/>
            <w:vAlign w:val="bottom"/>
            <w:hideMark/>
          </w:tcPr>
          <w:p w:rsidR="00594217" w:rsidRPr="00594217" w:rsidRDefault="00594217" w:rsidP="00594217">
            <w:pPr>
              <w:spacing w:after="0" w:line="240" w:lineRule="auto"/>
              <w:rPr>
                <w:rFonts w:ascii="Calibri" w:eastAsia="Times New Roman" w:hAnsi="Calibri" w:cs="Calibri"/>
                <w:color w:val="000000"/>
              </w:rPr>
            </w:pPr>
            <w:r w:rsidRPr="00594217">
              <w:rPr>
                <w:rFonts w:ascii="Calibri" w:eastAsia="Times New Roman" w:hAnsi="Calibri" w:cs="Calibri"/>
                <w:color w:val="000000"/>
              </w:rPr>
              <w:t>Brian Greene</w:t>
            </w:r>
          </w:p>
        </w:tc>
        <w:tc>
          <w:tcPr>
            <w:tcW w:w="1256" w:type="dxa"/>
            <w:shd w:val="clear" w:color="auto" w:fill="auto"/>
            <w:noWrap/>
            <w:vAlign w:val="bottom"/>
            <w:hideMark/>
          </w:tcPr>
          <w:p w:rsidR="00594217" w:rsidRPr="00594217" w:rsidRDefault="00594217" w:rsidP="00594217">
            <w:pPr>
              <w:spacing w:after="0" w:line="240" w:lineRule="auto"/>
              <w:rPr>
                <w:rFonts w:ascii="Calibri" w:eastAsia="Times New Roman" w:hAnsi="Calibri" w:cs="Calibri"/>
                <w:color w:val="000000"/>
              </w:rPr>
            </w:pPr>
            <w:r w:rsidRPr="00594217">
              <w:rPr>
                <w:rFonts w:ascii="Calibri" w:eastAsia="Times New Roman" w:hAnsi="Calibri" w:cs="Calibri"/>
                <w:color w:val="000000"/>
              </w:rPr>
              <w:t>D&amp;L Staff</w:t>
            </w:r>
          </w:p>
        </w:tc>
      </w:tr>
      <w:tr w:rsidR="00594217" w:rsidRPr="00594217" w:rsidTr="00594217">
        <w:trPr>
          <w:trHeight w:val="300"/>
        </w:trPr>
        <w:tc>
          <w:tcPr>
            <w:tcW w:w="1900" w:type="dxa"/>
            <w:shd w:val="clear" w:color="auto" w:fill="auto"/>
            <w:noWrap/>
            <w:vAlign w:val="bottom"/>
            <w:hideMark/>
          </w:tcPr>
          <w:p w:rsidR="00594217" w:rsidRPr="00594217" w:rsidRDefault="00594217" w:rsidP="00594217">
            <w:pPr>
              <w:spacing w:after="0" w:line="240" w:lineRule="auto"/>
              <w:rPr>
                <w:rFonts w:ascii="Calibri" w:eastAsia="Times New Roman" w:hAnsi="Calibri" w:cs="Calibri"/>
                <w:color w:val="000000"/>
              </w:rPr>
            </w:pPr>
            <w:r w:rsidRPr="00594217">
              <w:rPr>
                <w:rFonts w:ascii="Calibri" w:eastAsia="Times New Roman" w:hAnsi="Calibri" w:cs="Calibri"/>
                <w:color w:val="000000"/>
              </w:rPr>
              <w:t>Lauren Golden</w:t>
            </w:r>
          </w:p>
        </w:tc>
        <w:tc>
          <w:tcPr>
            <w:tcW w:w="1256" w:type="dxa"/>
            <w:shd w:val="clear" w:color="auto" w:fill="auto"/>
            <w:noWrap/>
            <w:vAlign w:val="bottom"/>
            <w:hideMark/>
          </w:tcPr>
          <w:p w:rsidR="00594217" w:rsidRPr="00594217" w:rsidRDefault="00594217" w:rsidP="00594217">
            <w:pPr>
              <w:spacing w:after="0" w:line="240" w:lineRule="auto"/>
              <w:rPr>
                <w:rFonts w:ascii="Calibri" w:eastAsia="Times New Roman" w:hAnsi="Calibri" w:cs="Calibri"/>
                <w:color w:val="000000"/>
              </w:rPr>
            </w:pPr>
            <w:r w:rsidRPr="00594217">
              <w:rPr>
                <w:rFonts w:ascii="Calibri" w:eastAsia="Times New Roman" w:hAnsi="Calibri" w:cs="Calibri"/>
                <w:color w:val="000000"/>
              </w:rPr>
              <w:t>D&amp;L Staff</w:t>
            </w:r>
          </w:p>
        </w:tc>
      </w:tr>
      <w:tr w:rsidR="00594217" w:rsidRPr="00594217" w:rsidTr="00594217">
        <w:trPr>
          <w:trHeight w:val="300"/>
        </w:trPr>
        <w:tc>
          <w:tcPr>
            <w:tcW w:w="1900" w:type="dxa"/>
            <w:shd w:val="clear" w:color="auto" w:fill="auto"/>
            <w:noWrap/>
            <w:vAlign w:val="bottom"/>
            <w:hideMark/>
          </w:tcPr>
          <w:p w:rsidR="00594217" w:rsidRPr="00594217" w:rsidRDefault="00594217" w:rsidP="00594217">
            <w:pPr>
              <w:spacing w:after="0" w:line="240" w:lineRule="auto"/>
              <w:rPr>
                <w:rFonts w:ascii="Calibri" w:eastAsia="Times New Roman" w:hAnsi="Calibri" w:cs="Calibri"/>
                <w:color w:val="000000"/>
              </w:rPr>
            </w:pPr>
            <w:r w:rsidRPr="00594217">
              <w:rPr>
                <w:rFonts w:ascii="Calibri" w:eastAsia="Times New Roman" w:hAnsi="Calibri" w:cs="Calibri"/>
                <w:color w:val="000000"/>
              </w:rPr>
              <w:t>Patrick Hunt</w:t>
            </w:r>
          </w:p>
        </w:tc>
        <w:tc>
          <w:tcPr>
            <w:tcW w:w="1256" w:type="dxa"/>
            <w:shd w:val="clear" w:color="auto" w:fill="auto"/>
            <w:noWrap/>
            <w:vAlign w:val="bottom"/>
            <w:hideMark/>
          </w:tcPr>
          <w:p w:rsidR="00594217" w:rsidRPr="00594217" w:rsidRDefault="00594217" w:rsidP="00594217">
            <w:pPr>
              <w:spacing w:after="0" w:line="240" w:lineRule="auto"/>
              <w:rPr>
                <w:rFonts w:ascii="Calibri" w:eastAsia="Times New Roman" w:hAnsi="Calibri" w:cs="Calibri"/>
                <w:color w:val="000000"/>
              </w:rPr>
            </w:pPr>
            <w:r w:rsidRPr="00594217">
              <w:rPr>
                <w:rFonts w:ascii="Calibri" w:eastAsia="Times New Roman" w:hAnsi="Calibri" w:cs="Calibri"/>
                <w:color w:val="000000"/>
              </w:rPr>
              <w:t>D&amp;L Staff</w:t>
            </w:r>
          </w:p>
        </w:tc>
      </w:tr>
      <w:tr w:rsidR="00594217" w:rsidRPr="00594217" w:rsidTr="00594217">
        <w:trPr>
          <w:trHeight w:val="300"/>
        </w:trPr>
        <w:tc>
          <w:tcPr>
            <w:tcW w:w="1900" w:type="dxa"/>
            <w:shd w:val="clear" w:color="auto" w:fill="auto"/>
            <w:noWrap/>
            <w:vAlign w:val="bottom"/>
            <w:hideMark/>
          </w:tcPr>
          <w:p w:rsidR="00594217" w:rsidRPr="00594217" w:rsidRDefault="00594217" w:rsidP="00594217">
            <w:pPr>
              <w:spacing w:after="0" w:line="240" w:lineRule="auto"/>
              <w:rPr>
                <w:rFonts w:ascii="Calibri" w:eastAsia="Times New Roman" w:hAnsi="Calibri" w:cs="Calibri"/>
                <w:color w:val="000000"/>
              </w:rPr>
            </w:pPr>
            <w:r w:rsidRPr="00594217">
              <w:rPr>
                <w:rFonts w:ascii="Calibri" w:eastAsia="Times New Roman" w:hAnsi="Calibri" w:cs="Calibri"/>
                <w:color w:val="000000"/>
              </w:rPr>
              <w:t xml:space="preserve">Jim </w:t>
            </w:r>
            <w:proofErr w:type="spellStart"/>
            <w:r w:rsidRPr="00594217">
              <w:rPr>
                <w:rFonts w:ascii="Calibri" w:eastAsia="Times New Roman" w:hAnsi="Calibri" w:cs="Calibri"/>
                <w:color w:val="000000"/>
              </w:rPr>
              <w:t>Birdsall</w:t>
            </w:r>
            <w:proofErr w:type="spellEnd"/>
          </w:p>
        </w:tc>
        <w:tc>
          <w:tcPr>
            <w:tcW w:w="1256" w:type="dxa"/>
            <w:shd w:val="clear" w:color="auto" w:fill="auto"/>
            <w:noWrap/>
            <w:vAlign w:val="bottom"/>
            <w:hideMark/>
          </w:tcPr>
          <w:p w:rsidR="00594217" w:rsidRPr="00594217" w:rsidRDefault="00594217" w:rsidP="00594217">
            <w:pPr>
              <w:spacing w:after="0" w:line="240" w:lineRule="auto"/>
              <w:rPr>
                <w:rFonts w:ascii="Calibri" w:eastAsia="Times New Roman" w:hAnsi="Calibri" w:cs="Calibri"/>
                <w:color w:val="000000"/>
              </w:rPr>
            </w:pPr>
            <w:r w:rsidRPr="00594217">
              <w:rPr>
                <w:rFonts w:ascii="Calibri" w:eastAsia="Times New Roman" w:hAnsi="Calibri" w:cs="Calibri"/>
                <w:color w:val="000000"/>
              </w:rPr>
              <w:t>Board</w:t>
            </w:r>
          </w:p>
        </w:tc>
      </w:tr>
    </w:tbl>
    <w:p w:rsidR="00594217" w:rsidRDefault="00594217" w:rsidP="007E39A5"/>
    <w:tbl>
      <w:tblPr>
        <w:tblStyle w:val="TableGrid"/>
        <w:tblW w:w="0" w:type="auto"/>
        <w:tblLook w:val="04A0" w:firstRow="1" w:lastRow="0" w:firstColumn="1" w:lastColumn="0" w:noHBand="0" w:noVBand="1"/>
      </w:tblPr>
      <w:tblGrid>
        <w:gridCol w:w="2155"/>
        <w:gridCol w:w="1260"/>
      </w:tblGrid>
      <w:tr w:rsidR="00594217" w:rsidTr="00594217">
        <w:tc>
          <w:tcPr>
            <w:tcW w:w="2155" w:type="dxa"/>
          </w:tcPr>
          <w:p w:rsidR="00594217" w:rsidRDefault="00594217" w:rsidP="00871588">
            <w:r>
              <w:lastRenderedPageBreak/>
              <w:t>Name</w:t>
            </w:r>
          </w:p>
        </w:tc>
        <w:tc>
          <w:tcPr>
            <w:tcW w:w="1260" w:type="dxa"/>
          </w:tcPr>
          <w:p w:rsidR="00594217" w:rsidRDefault="00594217" w:rsidP="00871588">
            <w:r>
              <w:t>Status</w:t>
            </w:r>
          </w:p>
        </w:tc>
      </w:tr>
      <w:tr w:rsidR="00C536C0" w:rsidTr="00594217">
        <w:tc>
          <w:tcPr>
            <w:tcW w:w="2155" w:type="dxa"/>
          </w:tcPr>
          <w:p w:rsidR="00C536C0" w:rsidRDefault="00C536C0" w:rsidP="00871588">
            <w:r>
              <w:t>Sean Robbins</w:t>
            </w:r>
          </w:p>
        </w:tc>
        <w:tc>
          <w:tcPr>
            <w:tcW w:w="1260" w:type="dxa"/>
          </w:tcPr>
          <w:p w:rsidR="00C536C0" w:rsidRDefault="00C536C0" w:rsidP="00871588">
            <w:r>
              <w:t>Board</w:t>
            </w:r>
          </w:p>
        </w:tc>
      </w:tr>
      <w:tr w:rsidR="00594217" w:rsidTr="00594217">
        <w:tc>
          <w:tcPr>
            <w:tcW w:w="2155" w:type="dxa"/>
          </w:tcPr>
          <w:p w:rsidR="00594217" w:rsidRDefault="00594217" w:rsidP="00871588">
            <w:r>
              <w:t>Darrell Crook</w:t>
            </w:r>
          </w:p>
        </w:tc>
        <w:tc>
          <w:tcPr>
            <w:tcW w:w="1260" w:type="dxa"/>
          </w:tcPr>
          <w:p w:rsidR="00594217" w:rsidRDefault="00594217" w:rsidP="00871588">
            <w:r>
              <w:t>Board</w:t>
            </w:r>
          </w:p>
        </w:tc>
      </w:tr>
      <w:tr w:rsidR="00594217" w:rsidTr="00594217">
        <w:tc>
          <w:tcPr>
            <w:tcW w:w="2155" w:type="dxa"/>
            <w:vAlign w:val="bottom"/>
          </w:tcPr>
          <w:p w:rsidR="00594217" w:rsidRPr="00594217" w:rsidRDefault="00594217" w:rsidP="00594217">
            <w:pPr>
              <w:rPr>
                <w:rFonts w:ascii="Calibri" w:eastAsia="Times New Roman" w:hAnsi="Calibri" w:cs="Calibri"/>
                <w:color w:val="000000"/>
              </w:rPr>
            </w:pPr>
            <w:r w:rsidRPr="00594217">
              <w:rPr>
                <w:rFonts w:ascii="Calibri" w:eastAsia="Times New Roman" w:hAnsi="Calibri" w:cs="Calibri"/>
                <w:color w:val="000000"/>
              </w:rPr>
              <w:t>Andy Hamilton</w:t>
            </w:r>
          </w:p>
        </w:tc>
        <w:tc>
          <w:tcPr>
            <w:tcW w:w="1260" w:type="dxa"/>
            <w:vAlign w:val="bottom"/>
          </w:tcPr>
          <w:p w:rsidR="00594217" w:rsidRPr="00594217" w:rsidRDefault="00594217" w:rsidP="00594217">
            <w:pPr>
              <w:rPr>
                <w:rFonts w:ascii="Calibri" w:eastAsia="Times New Roman" w:hAnsi="Calibri" w:cs="Calibri"/>
                <w:color w:val="000000"/>
              </w:rPr>
            </w:pPr>
            <w:r w:rsidRPr="00594217">
              <w:rPr>
                <w:rFonts w:ascii="Calibri" w:eastAsia="Times New Roman" w:hAnsi="Calibri" w:cs="Calibri"/>
                <w:color w:val="000000"/>
              </w:rPr>
              <w:t>Board</w:t>
            </w:r>
          </w:p>
        </w:tc>
      </w:tr>
      <w:tr w:rsidR="0048652B" w:rsidTr="00594217">
        <w:tc>
          <w:tcPr>
            <w:tcW w:w="2155" w:type="dxa"/>
            <w:vAlign w:val="bottom"/>
          </w:tcPr>
          <w:p w:rsidR="0048652B" w:rsidRPr="00594217" w:rsidRDefault="0048652B" w:rsidP="00594217">
            <w:pPr>
              <w:rPr>
                <w:rFonts w:ascii="Calibri" w:eastAsia="Times New Roman" w:hAnsi="Calibri" w:cs="Calibri"/>
                <w:color w:val="000000"/>
              </w:rPr>
            </w:pPr>
            <w:r>
              <w:rPr>
                <w:rFonts w:ascii="Calibri" w:eastAsia="Times New Roman" w:hAnsi="Calibri" w:cs="Calibri"/>
                <w:color w:val="000000"/>
              </w:rPr>
              <w:t xml:space="preserve">Dan </w:t>
            </w:r>
            <w:proofErr w:type="spellStart"/>
            <w:r>
              <w:rPr>
                <w:rFonts w:ascii="Calibri" w:eastAsia="Times New Roman" w:hAnsi="Calibri" w:cs="Calibri"/>
                <w:color w:val="000000"/>
              </w:rPr>
              <w:t>Ulman</w:t>
            </w:r>
            <w:proofErr w:type="spellEnd"/>
          </w:p>
        </w:tc>
        <w:tc>
          <w:tcPr>
            <w:tcW w:w="1260" w:type="dxa"/>
            <w:vAlign w:val="bottom"/>
          </w:tcPr>
          <w:p w:rsidR="0048652B" w:rsidRPr="00594217" w:rsidRDefault="0048652B" w:rsidP="00594217">
            <w:pPr>
              <w:rPr>
                <w:rFonts w:ascii="Calibri" w:eastAsia="Times New Roman" w:hAnsi="Calibri" w:cs="Calibri"/>
                <w:color w:val="000000"/>
              </w:rPr>
            </w:pPr>
            <w:r>
              <w:rPr>
                <w:rFonts w:ascii="Calibri" w:eastAsia="Times New Roman" w:hAnsi="Calibri" w:cs="Calibri"/>
                <w:color w:val="000000"/>
              </w:rPr>
              <w:t>Board</w:t>
            </w:r>
          </w:p>
        </w:tc>
      </w:tr>
      <w:tr w:rsidR="00B23A20" w:rsidTr="00594217">
        <w:tc>
          <w:tcPr>
            <w:tcW w:w="2155" w:type="dxa"/>
            <w:vAlign w:val="bottom"/>
          </w:tcPr>
          <w:p w:rsidR="00B23A20" w:rsidRPr="00594217" w:rsidRDefault="00B23A20" w:rsidP="00594217">
            <w:pPr>
              <w:rPr>
                <w:rFonts w:ascii="Calibri" w:eastAsia="Times New Roman" w:hAnsi="Calibri" w:cs="Calibri"/>
                <w:color w:val="000000"/>
              </w:rPr>
            </w:pPr>
            <w:r>
              <w:rPr>
                <w:rFonts w:ascii="Calibri" w:eastAsia="Times New Roman" w:hAnsi="Calibri" w:cs="Calibri"/>
                <w:color w:val="000000"/>
              </w:rPr>
              <w:t xml:space="preserve">Bob </w:t>
            </w:r>
            <w:proofErr w:type="spellStart"/>
            <w:r>
              <w:rPr>
                <w:rFonts w:ascii="Calibri" w:eastAsia="Times New Roman" w:hAnsi="Calibri" w:cs="Calibri"/>
                <w:color w:val="000000"/>
              </w:rPr>
              <w:t>Skulsky</w:t>
            </w:r>
            <w:proofErr w:type="spellEnd"/>
          </w:p>
        </w:tc>
        <w:tc>
          <w:tcPr>
            <w:tcW w:w="1260" w:type="dxa"/>
            <w:vAlign w:val="bottom"/>
          </w:tcPr>
          <w:p w:rsidR="00B23A20" w:rsidRPr="00594217" w:rsidRDefault="00B23A20" w:rsidP="00594217">
            <w:pPr>
              <w:rPr>
                <w:rFonts w:ascii="Calibri" w:eastAsia="Times New Roman" w:hAnsi="Calibri" w:cs="Calibri"/>
                <w:color w:val="000000"/>
              </w:rPr>
            </w:pPr>
            <w:r>
              <w:rPr>
                <w:rFonts w:ascii="Calibri" w:eastAsia="Times New Roman" w:hAnsi="Calibri" w:cs="Calibri"/>
                <w:color w:val="000000"/>
              </w:rPr>
              <w:t>Board</w:t>
            </w:r>
          </w:p>
        </w:tc>
      </w:tr>
      <w:tr w:rsidR="00B23A20" w:rsidTr="00594217">
        <w:tc>
          <w:tcPr>
            <w:tcW w:w="2155" w:type="dxa"/>
            <w:vAlign w:val="bottom"/>
          </w:tcPr>
          <w:p w:rsidR="00B23A20" w:rsidRDefault="00B23A20" w:rsidP="00594217">
            <w:pPr>
              <w:rPr>
                <w:rFonts w:ascii="Calibri" w:eastAsia="Times New Roman" w:hAnsi="Calibri" w:cs="Calibri"/>
                <w:color w:val="000000"/>
              </w:rPr>
            </w:pPr>
            <w:r>
              <w:rPr>
                <w:rFonts w:ascii="Calibri" w:eastAsia="Times New Roman" w:hAnsi="Calibri" w:cs="Calibri"/>
                <w:color w:val="000000"/>
              </w:rPr>
              <w:t>Dan U</w:t>
            </w:r>
            <w:r w:rsidR="0048652B">
              <w:rPr>
                <w:rFonts w:ascii="Calibri" w:eastAsia="Times New Roman" w:hAnsi="Calibri" w:cs="Calibri"/>
                <w:color w:val="000000"/>
              </w:rPr>
              <w:t>l</w:t>
            </w:r>
            <w:r>
              <w:rPr>
                <w:rFonts w:ascii="Calibri" w:eastAsia="Times New Roman" w:hAnsi="Calibri" w:cs="Calibri"/>
                <w:color w:val="000000"/>
              </w:rPr>
              <w:t>lman</w:t>
            </w:r>
          </w:p>
        </w:tc>
        <w:tc>
          <w:tcPr>
            <w:tcW w:w="1260" w:type="dxa"/>
            <w:vAlign w:val="bottom"/>
          </w:tcPr>
          <w:p w:rsidR="00B23A20" w:rsidRDefault="00B23A20" w:rsidP="00594217">
            <w:pPr>
              <w:rPr>
                <w:rFonts w:ascii="Calibri" w:eastAsia="Times New Roman" w:hAnsi="Calibri" w:cs="Calibri"/>
                <w:color w:val="000000"/>
              </w:rPr>
            </w:pPr>
            <w:r>
              <w:rPr>
                <w:rFonts w:ascii="Calibri" w:eastAsia="Times New Roman" w:hAnsi="Calibri" w:cs="Calibri"/>
                <w:color w:val="000000"/>
              </w:rPr>
              <w:t>Board</w:t>
            </w:r>
          </w:p>
        </w:tc>
      </w:tr>
      <w:tr w:rsidR="00594217" w:rsidTr="00594217">
        <w:tc>
          <w:tcPr>
            <w:tcW w:w="2155" w:type="dxa"/>
            <w:vAlign w:val="bottom"/>
          </w:tcPr>
          <w:p w:rsidR="00594217" w:rsidRPr="00594217" w:rsidRDefault="00594217" w:rsidP="00594217">
            <w:pPr>
              <w:rPr>
                <w:rFonts w:ascii="Calibri" w:eastAsia="Times New Roman" w:hAnsi="Calibri" w:cs="Calibri"/>
                <w:color w:val="000000"/>
              </w:rPr>
            </w:pPr>
            <w:r w:rsidRPr="00594217">
              <w:rPr>
                <w:rFonts w:ascii="Calibri" w:eastAsia="Times New Roman" w:hAnsi="Calibri" w:cs="Calibri"/>
                <w:color w:val="000000"/>
              </w:rPr>
              <w:t>Jerry McAward</w:t>
            </w:r>
          </w:p>
        </w:tc>
        <w:tc>
          <w:tcPr>
            <w:tcW w:w="1260" w:type="dxa"/>
            <w:vAlign w:val="bottom"/>
          </w:tcPr>
          <w:p w:rsidR="00594217" w:rsidRPr="00594217" w:rsidRDefault="00C338A8" w:rsidP="00594217">
            <w:pPr>
              <w:rPr>
                <w:rFonts w:ascii="Calibri" w:eastAsia="Times New Roman" w:hAnsi="Calibri" w:cs="Calibri"/>
                <w:color w:val="000000"/>
              </w:rPr>
            </w:pPr>
            <w:r>
              <w:rPr>
                <w:rFonts w:ascii="Calibri" w:eastAsia="Times New Roman" w:hAnsi="Calibri" w:cs="Calibri"/>
                <w:color w:val="000000"/>
              </w:rPr>
              <w:t>At-large</w:t>
            </w:r>
          </w:p>
        </w:tc>
      </w:tr>
      <w:tr w:rsidR="00594217" w:rsidTr="00594217">
        <w:tc>
          <w:tcPr>
            <w:tcW w:w="2155" w:type="dxa"/>
            <w:vAlign w:val="bottom"/>
          </w:tcPr>
          <w:p w:rsidR="00594217" w:rsidRPr="00594217" w:rsidRDefault="00594217" w:rsidP="00594217">
            <w:pPr>
              <w:rPr>
                <w:rFonts w:ascii="Calibri" w:eastAsia="Times New Roman" w:hAnsi="Calibri" w:cs="Calibri"/>
                <w:color w:val="000000"/>
              </w:rPr>
            </w:pPr>
            <w:r w:rsidRPr="00594217">
              <w:rPr>
                <w:rFonts w:ascii="Calibri" w:eastAsia="Times New Roman" w:hAnsi="Calibri" w:cs="Calibri"/>
                <w:color w:val="000000"/>
              </w:rPr>
              <w:t xml:space="preserve">Scott </w:t>
            </w:r>
            <w:proofErr w:type="spellStart"/>
            <w:r w:rsidRPr="00594217">
              <w:rPr>
                <w:rFonts w:ascii="Calibri" w:eastAsia="Times New Roman" w:hAnsi="Calibri" w:cs="Calibri"/>
                <w:color w:val="000000"/>
              </w:rPr>
              <w:t>Slingerland</w:t>
            </w:r>
            <w:proofErr w:type="spellEnd"/>
          </w:p>
        </w:tc>
        <w:tc>
          <w:tcPr>
            <w:tcW w:w="1260" w:type="dxa"/>
            <w:vAlign w:val="bottom"/>
          </w:tcPr>
          <w:p w:rsidR="00594217" w:rsidRPr="00594217" w:rsidRDefault="00C338A8" w:rsidP="00594217">
            <w:pPr>
              <w:rPr>
                <w:rFonts w:ascii="Calibri" w:eastAsia="Times New Roman" w:hAnsi="Calibri" w:cs="Calibri"/>
                <w:color w:val="000000"/>
              </w:rPr>
            </w:pPr>
            <w:r>
              <w:rPr>
                <w:rFonts w:ascii="Calibri" w:eastAsia="Times New Roman" w:hAnsi="Calibri" w:cs="Calibri"/>
                <w:color w:val="000000"/>
              </w:rPr>
              <w:t>At-large</w:t>
            </w:r>
          </w:p>
        </w:tc>
      </w:tr>
      <w:tr w:rsidR="00594217" w:rsidTr="00594217">
        <w:tc>
          <w:tcPr>
            <w:tcW w:w="2155" w:type="dxa"/>
            <w:vAlign w:val="bottom"/>
          </w:tcPr>
          <w:p w:rsidR="00594217" w:rsidRPr="00594217" w:rsidRDefault="00594217" w:rsidP="00594217">
            <w:pPr>
              <w:rPr>
                <w:rFonts w:ascii="Calibri" w:eastAsia="Times New Roman" w:hAnsi="Calibri" w:cs="Calibri"/>
                <w:color w:val="000000"/>
              </w:rPr>
            </w:pPr>
            <w:r w:rsidRPr="00594217">
              <w:rPr>
                <w:rFonts w:ascii="Calibri" w:eastAsia="Times New Roman" w:hAnsi="Calibri" w:cs="Calibri"/>
                <w:color w:val="000000"/>
              </w:rPr>
              <w:t xml:space="preserve">Christine </w:t>
            </w:r>
            <w:proofErr w:type="spellStart"/>
            <w:r w:rsidRPr="00594217">
              <w:rPr>
                <w:rFonts w:ascii="Calibri" w:eastAsia="Times New Roman" w:hAnsi="Calibri" w:cs="Calibri"/>
                <w:color w:val="000000"/>
              </w:rPr>
              <w:t>Dettore</w:t>
            </w:r>
            <w:proofErr w:type="spellEnd"/>
          </w:p>
        </w:tc>
        <w:tc>
          <w:tcPr>
            <w:tcW w:w="1260" w:type="dxa"/>
            <w:vAlign w:val="bottom"/>
          </w:tcPr>
          <w:p w:rsidR="00594217" w:rsidRPr="00594217" w:rsidRDefault="00C338A8" w:rsidP="00594217">
            <w:pPr>
              <w:rPr>
                <w:rFonts w:ascii="Calibri" w:eastAsia="Times New Roman" w:hAnsi="Calibri" w:cs="Calibri"/>
                <w:color w:val="000000"/>
              </w:rPr>
            </w:pPr>
            <w:r>
              <w:rPr>
                <w:rFonts w:ascii="Calibri" w:eastAsia="Times New Roman" w:hAnsi="Calibri" w:cs="Calibri"/>
                <w:color w:val="000000"/>
              </w:rPr>
              <w:t>At-large</w:t>
            </w:r>
          </w:p>
        </w:tc>
      </w:tr>
      <w:tr w:rsidR="00C338A8" w:rsidTr="00594217">
        <w:tc>
          <w:tcPr>
            <w:tcW w:w="2155" w:type="dxa"/>
            <w:vAlign w:val="bottom"/>
          </w:tcPr>
          <w:p w:rsidR="00C338A8" w:rsidRPr="00594217" w:rsidRDefault="00C338A8" w:rsidP="00594217">
            <w:pPr>
              <w:rPr>
                <w:rFonts w:ascii="Calibri" w:eastAsia="Times New Roman" w:hAnsi="Calibri" w:cs="Calibri"/>
                <w:color w:val="000000"/>
              </w:rPr>
            </w:pPr>
            <w:r>
              <w:rPr>
                <w:rFonts w:ascii="Calibri" w:eastAsia="Times New Roman" w:hAnsi="Calibri" w:cs="Calibri"/>
                <w:color w:val="000000"/>
              </w:rPr>
              <w:t xml:space="preserve">Jessica </w:t>
            </w:r>
            <w:proofErr w:type="spellStart"/>
            <w:r>
              <w:rPr>
                <w:rFonts w:ascii="Calibri" w:eastAsia="Times New Roman" w:hAnsi="Calibri" w:cs="Calibri"/>
                <w:color w:val="000000"/>
              </w:rPr>
              <w:t>Coulon</w:t>
            </w:r>
            <w:proofErr w:type="spellEnd"/>
          </w:p>
        </w:tc>
        <w:tc>
          <w:tcPr>
            <w:tcW w:w="1260" w:type="dxa"/>
            <w:vAlign w:val="bottom"/>
          </w:tcPr>
          <w:p w:rsidR="00C338A8" w:rsidRPr="00594217" w:rsidRDefault="00C338A8" w:rsidP="00594217">
            <w:pPr>
              <w:rPr>
                <w:rFonts w:ascii="Calibri" w:eastAsia="Times New Roman" w:hAnsi="Calibri" w:cs="Calibri"/>
                <w:color w:val="000000"/>
              </w:rPr>
            </w:pPr>
            <w:r>
              <w:rPr>
                <w:rFonts w:ascii="Calibri" w:eastAsia="Times New Roman" w:hAnsi="Calibri" w:cs="Calibri"/>
                <w:color w:val="000000"/>
              </w:rPr>
              <w:t>At-large</w:t>
            </w:r>
          </w:p>
        </w:tc>
      </w:tr>
      <w:tr w:rsidR="00C338A8" w:rsidTr="00594217">
        <w:tc>
          <w:tcPr>
            <w:tcW w:w="2155" w:type="dxa"/>
            <w:vAlign w:val="bottom"/>
          </w:tcPr>
          <w:p w:rsidR="00C338A8" w:rsidRDefault="00C338A8" w:rsidP="00594217">
            <w:pPr>
              <w:rPr>
                <w:rFonts w:ascii="Calibri" w:eastAsia="Times New Roman" w:hAnsi="Calibri" w:cs="Calibri"/>
                <w:color w:val="000000"/>
              </w:rPr>
            </w:pPr>
            <w:r>
              <w:rPr>
                <w:rFonts w:ascii="Calibri" w:eastAsia="Times New Roman" w:hAnsi="Calibri" w:cs="Calibri"/>
                <w:color w:val="000000"/>
              </w:rPr>
              <w:t>Devin Buzzard</w:t>
            </w:r>
          </w:p>
        </w:tc>
        <w:tc>
          <w:tcPr>
            <w:tcW w:w="1260" w:type="dxa"/>
            <w:vAlign w:val="bottom"/>
          </w:tcPr>
          <w:p w:rsidR="00C338A8" w:rsidRDefault="00C338A8" w:rsidP="00594217">
            <w:pPr>
              <w:rPr>
                <w:rFonts w:ascii="Calibri" w:eastAsia="Times New Roman" w:hAnsi="Calibri" w:cs="Calibri"/>
                <w:color w:val="000000"/>
              </w:rPr>
            </w:pPr>
            <w:r>
              <w:rPr>
                <w:rFonts w:ascii="Calibri" w:eastAsia="Times New Roman" w:hAnsi="Calibri" w:cs="Calibri"/>
                <w:color w:val="000000"/>
              </w:rPr>
              <w:t>At-large</w:t>
            </w:r>
          </w:p>
        </w:tc>
      </w:tr>
    </w:tbl>
    <w:p w:rsidR="00C338A8" w:rsidRDefault="00C338A8" w:rsidP="00871588">
      <w:pPr>
        <w:sectPr w:rsidR="00C338A8" w:rsidSect="00C338A8">
          <w:type w:val="continuous"/>
          <w:pgSz w:w="12240" w:h="15840"/>
          <w:pgMar w:top="1440" w:right="1440" w:bottom="1440" w:left="1440" w:header="720" w:footer="720" w:gutter="0"/>
          <w:cols w:space="720"/>
          <w:docGrid w:linePitch="360"/>
        </w:sectPr>
      </w:pPr>
    </w:p>
    <w:p w:rsidR="00871588" w:rsidRDefault="00871588" w:rsidP="00871588">
      <w:bookmarkStart w:id="0" w:name="_GoBack"/>
      <w:bookmarkEnd w:id="0"/>
    </w:p>
    <w:sectPr w:rsidR="00871588" w:rsidSect="00594217">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C80"/>
    <w:multiLevelType w:val="hybridMultilevel"/>
    <w:tmpl w:val="933C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4E4565"/>
    <w:multiLevelType w:val="hybridMultilevel"/>
    <w:tmpl w:val="DF0A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472A68"/>
    <w:multiLevelType w:val="hybridMultilevel"/>
    <w:tmpl w:val="350E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E00858"/>
    <w:multiLevelType w:val="hybridMultilevel"/>
    <w:tmpl w:val="6ED43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DF03E5D"/>
    <w:multiLevelType w:val="hybridMultilevel"/>
    <w:tmpl w:val="4BA08F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0A7"/>
    <w:rsid w:val="0048652B"/>
    <w:rsid w:val="004A109F"/>
    <w:rsid w:val="00594217"/>
    <w:rsid w:val="00595F8F"/>
    <w:rsid w:val="005C24F4"/>
    <w:rsid w:val="00600F0E"/>
    <w:rsid w:val="00622CA9"/>
    <w:rsid w:val="006670A7"/>
    <w:rsid w:val="00732656"/>
    <w:rsid w:val="007E39A5"/>
    <w:rsid w:val="00871588"/>
    <w:rsid w:val="00904DD5"/>
    <w:rsid w:val="00931F84"/>
    <w:rsid w:val="009D1A5D"/>
    <w:rsid w:val="009E114A"/>
    <w:rsid w:val="00A74BF5"/>
    <w:rsid w:val="00AD77D8"/>
    <w:rsid w:val="00B23A20"/>
    <w:rsid w:val="00BE1B50"/>
    <w:rsid w:val="00C338A8"/>
    <w:rsid w:val="00C536C0"/>
    <w:rsid w:val="00C777FA"/>
    <w:rsid w:val="00D26C63"/>
    <w:rsid w:val="00DC5169"/>
    <w:rsid w:val="00F2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105E"/>
  <w15:chartTrackingRefBased/>
  <w15:docId w15:val="{233C23D7-56AA-4ED5-BBAA-429A7FB6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DD5"/>
    <w:pPr>
      <w:ind w:left="720"/>
      <w:contextualSpacing/>
    </w:pPr>
  </w:style>
  <w:style w:type="character" w:styleId="Hyperlink">
    <w:name w:val="Hyperlink"/>
    <w:basedOn w:val="DefaultParagraphFont"/>
    <w:uiPriority w:val="99"/>
    <w:semiHidden/>
    <w:unhideWhenUsed/>
    <w:rsid w:val="00594217"/>
    <w:rPr>
      <w:color w:val="0563C1"/>
      <w:u w:val="single"/>
    </w:rPr>
  </w:style>
  <w:style w:type="table" w:styleId="TableGrid">
    <w:name w:val="Table Grid"/>
    <w:basedOn w:val="TableNormal"/>
    <w:uiPriority w:val="39"/>
    <w:rsid w:val="00594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25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Greene</dc:creator>
  <cp:keywords/>
  <dc:description/>
  <cp:lastModifiedBy>Brian Greene</cp:lastModifiedBy>
  <cp:revision>13</cp:revision>
  <dcterms:created xsi:type="dcterms:W3CDTF">2019-12-06T18:30:00Z</dcterms:created>
  <dcterms:modified xsi:type="dcterms:W3CDTF">2020-01-30T16:15:00Z</dcterms:modified>
</cp:coreProperties>
</file>